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044" w:firstLineChars="200"/>
        <w:outlineLvl w:val="9"/>
        <w:rPr>
          <w:rFonts w:hint="default"/>
          <w:b/>
          <w:bCs/>
          <w:sz w:val="52"/>
          <w:szCs w:val="72"/>
          <w:lang w:val="en-US" w:eastAsia="zh-CN"/>
        </w:rPr>
      </w:pPr>
      <w:r>
        <w:rPr>
          <w:rFonts w:hint="eastAsia"/>
          <w:b/>
          <w:bCs/>
          <w:sz w:val="52"/>
          <w:szCs w:val="72"/>
          <w:lang w:val="en-US" w:eastAsia="zh-CN"/>
        </w:rPr>
        <w:t>数字音视频软件操作手册</w:t>
      </w: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bidi w:val="0"/>
        <w:ind w:firstLine="1320" w:firstLineChars="300"/>
        <w:outlineLvl w:val="9"/>
        <w:rPr>
          <w:rFonts w:hint="eastAsia"/>
          <w:sz w:val="44"/>
          <w:szCs w:val="52"/>
          <w:lang w:val="en-US" w:eastAsia="zh-CN"/>
        </w:rPr>
      </w:pPr>
    </w:p>
    <w:p>
      <w:pPr>
        <w:rPr>
          <w:rFonts w:hint="eastAsia"/>
          <w:sz w:val="22"/>
          <w:szCs w:val="28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姓名：李鑫然            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班级：数媒2003班           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学号：1191200303</w:t>
      </w: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0417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3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24"/>
              <w:szCs w:val="32"/>
            </w:rPr>
          </w:pPr>
          <w:r>
            <w:rPr>
              <w:rFonts w:ascii="宋体" w:hAnsi="宋体" w:eastAsia="宋体"/>
              <w:sz w:val="24"/>
              <w:szCs w:val="32"/>
            </w:rPr>
            <w:t>目录</w:t>
          </w:r>
        </w:p>
        <w:p>
          <w:pPr>
            <w:pStyle w:val="6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3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32"/>
              <w:szCs w:val="40"/>
              <w:lang w:val="en-US" w:eastAsia="zh-CN"/>
            </w:rPr>
            <w:instrText xml:space="preserve">TOC \o "1-3" \h \u </w:instrText>
          </w:r>
          <w:r>
            <w:rPr>
              <w:rFonts w:hint="eastAsia"/>
              <w:sz w:val="3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_Toc24375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sz w:val="22"/>
              <w:szCs w:val="48"/>
              <w:lang w:val="en-US" w:eastAsia="zh-CN"/>
            </w:rPr>
            <w:t>一、 实验简介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_Toc24375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1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_Toc6041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sz w:val="22"/>
              <w:szCs w:val="48"/>
              <w:lang w:val="en-US" w:eastAsia="zh-CN"/>
            </w:rPr>
            <w:t>二、 功能介绍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_Toc6041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_Toc27001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bCs/>
              <w:sz w:val="22"/>
              <w:szCs w:val="36"/>
              <w:lang w:val="en-US" w:eastAsia="zh-CN"/>
            </w:rPr>
            <w:t>2.1统计编码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_Toc27001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_Toc26930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2.1.1 哈夫曼编码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_Toc26930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_Toc5798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2.1.2 哥伦布编码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_Toc5798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3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_Toc8802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2.1.3 算术编码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_Toc8802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5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_Toc13593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2.1.4 游程编码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_Toc13593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6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_Toc17567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bCs/>
              <w:sz w:val="22"/>
              <w:szCs w:val="36"/>
              <w:lang w:val="en-US" w:eastAsia="zh-CN"/>
            </w:rPr>
            <w:t>2.2预测编码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_Toc17567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8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_Toc17079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2.2.1 DPCM编码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_Toc17079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8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_Toc30567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2.2.2 余弦变换编码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_Toc30567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10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_Toc28066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2.2.3 小波变换编码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_Toc28066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10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_Toc10877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bCs/>
              <w:sz w:val="22"/>
              <w:szCs w:val="36"/>
              <w:lang w:val="en-US" w:eastAsia="zh-CN"/>
            </w:rPr>
            <w:t>2.3 JPEG编解码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_Toc10877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11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_Toc16379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bCs/>
              <w:sz w:val="22"/>
              <w:szCs w:val="36"/>
              <w:lang w:val="en-US" w:eastAsia="zh-CN"/>
            </w:rPr>
            <w:t>2.4 FFmpeg功能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_Toc16379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13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_Toc23362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2.4.1 裁剪、拼接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_Toc23362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13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_Toc30295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2.4.2 压缩、转码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_Toc30295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18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_Toc7628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 w:val="0"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2.4.2.4 gif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_Toc7628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21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_Toc16128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2.4.3 提取、混合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_Toc16128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22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_Toc20380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sz w:val="22"/>
              <w:szCs w:val="48"/>
              <w:lang w:val="en-US" w:eastAsia="zh-CN"/>
            </w:rPr>
            <w:t>三、 算法原理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_Toc20380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27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_Toc20555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bCs/>
              <w:sz w:val="22"/>
              <w:szCs w:val="36"/>
              <w:lang w:val="en-US" w:eastAsia="zh-CN"/>
            </w:rPr>
            <w:t>3.1统计编码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_Toc20555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28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_Toc18728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3.1.1 哈夫曼编码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_Toc18728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28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_Toc30337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宋体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3.1.2哥伦布编码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_Toc30337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28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_Toc19605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Arial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3.1.3算术编码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_Toc19605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29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_Toc32303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bCs/>
              <w:sz w:val="22"/>
              <w:szCs w:val="36"/>
              <w:lang w:val="en-US" w:eastAsia="zh-CN"/>
            </w:rPr>
            <w:t>3.2预测编码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_Toc32303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30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_Toc9039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Arial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3.2.1 DPCM编码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_Toc9039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30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_Toc17882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Arial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3.2.2余弦变换编码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_Toc17882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31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_Toc10598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 w:ascii="Arial" w:hAnsi="Arial" w:eastAsia="Arial" w:cs="Arial"/>
              <w:bCs/>
              <w:i w:val="0"/>
              <w:iCs w:val="0"/>
              <w:caps w:val="0"/>
              <w:spacing w:val="0"/>
              <w:sz w:val="22"/>
              <w:szCs w:val="32"/>
              <w:shd w:val="clear" w:fill="FFFFFF"/>
              <w:lang w:val="en-US" w:eastAsia="zh-CN"/>
            </w:rPr>
            <w:t>3.2.3 小波变换编码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_Toc10598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32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eastAsia"/>
              <w:sz w:val="22"/>
              <w:szCs w:val="40"/>
              <w:lang w:val="en-US" w:eastAsia="zh-CN"/>
            </w:rPr>
            <w:fldChar w:fldCharType="begin"/>
          </w:r>
          <w:r>
            <w:rPr>
              <w:rFonts w:hint="eastAsia"/>
              <w:sz w:val="22"/>
              <w:szCs w:val="40"/>
              <w:lang w:val="en-US" w:eastAsia="zh-CN"/>
            </w:rPr>
            <w:instrText xml:space="preserve"> HYPERLINK \l _Toc23144 </w:instrText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separate"/>
          </w:r>
          <w:r>
            <w:rPr>
              <w:rFonts w:hint="eastAsia"/>
              <w:bCs/>
              <w:sz w:val="22"/>
              <w:szCs w:val="36"/>
              <w:lang w:val="en-US" w:eastAsia="zh-CN"/>
            </w:rPr>
            <w:t>3.3 JPEG编解码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_Toc23144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33</w:t>
          </w:r>
          <w:r>
            <w:rPr>
              <w:sz w:val="22"/>
              <w:szCs w:val="22"/>
            </w:rPr>
            <w:fldChar w:fldCharType="end"/>
          </w:r>
          <w:r>
            <w:rPr>
              <w:rFonts w:hint="eastAsia"/>
              <w:sz w:val="22"/>
              <w:szCs w:val="40"/>
              <w:lang w:val="en-US" w:eastAsia="zh-CN"/>
            </w:rPr>
            <w:fldChar w:fldCharType="end"/>
          </w:r>
        </w:p>
        <w:p>
          <w:pPr>
            <w:rPr>
              <w:rFonts w:hint="eastAsia"/>
              <w:sz w:val="24"/>
              <w:szCs w:val="32"/>
              <w:lang w:val="en-US" w:eastAsia="zh-CN"/>
            </w:rPr>
          </w:pPr>
          <w:r>
            <w:rPr>
              <w:rFonts w:hint="eastAsia"/>
              <w:sz w:val="24"/>
              <w:szCs w:val="40"/>
              <w:lang w:val="en-US" w:eastAsia="zh-CN"/>
            </w:rPr>
            <w:fldChar w:fldCharType="end"/>
          </w:r>
        </w:p>
      </w:sdtContent>
    </w:sdt>
    <w:p>
      <w:p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sz w:val="32"/>
          <w:szCs w:val="40"/>
          <w:lang w:val="en-US" w:eastAsia="zh-CN"/>
        </w:rPr>
      </w:pPr>
      <w:bookmarkStart w:id="0" w:name="_Toc24375"/>
      <w:r>
        <w:rPr>
          <w:rFonts w:hint="eastAsia"/>
          <w:sz w:val="32"/>
          <w:szCs w:val="40"/>
          <w:lang w:val="en-US" w:eastAsia="zh-CN"/>
        </w:rPr>
        <w:t>实验简介</w:t>
      </w:r>
      <w:bookmarkEnd w:id="0"/>
    </w:p>
    <w:p>
      <w:pPr>
        <w:numPr>
          <w:ilvl w:val="0"/>
          <w:numId w:val="0"/>
        </w:num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本软件是使用Python为编写语言，PYQT5作为UI界面工具，结合ffmpeg和各种底层算法完成的一款，以图像，视频，音频编解码功能为主的桌面应用。</w:t>
      </w:r>
    </w:p>
    <w:p>
      <w:pPr>
        <w:numPr>
          <w:ilvl w:val="0"/>
          <w:numId w:val="0"/>
        </w:num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下图为软件初始主页面：</w:t>
      </w:r>
    </w:p>
    <w:p>
      <w:pPr>
        <w:numPr>
          <w:ilvl w:val="0"/>
          <w:numId w:val="0"/>
        </w:numPr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156200" cy="3860800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default"/>
          <w:sz w:val="32"/>
          <w:szCs w:val="40"/>
          <w:lang w:val="en-US" w:eastAsia="zh-CN"/>
        </w:rPr>
      </w:pPr>
      <w:bookmarkStart w:id="1" w:name="_Toc6041"/>
      <w:r>
        <w:rPr>
          <w:rFonts w:hint="eastAsia"/>
          <w:sz w:val="32"/>
          <w:szCs w:val="40"/>
          <w:lang w:val="en-US" w:eastAsia="zh-CN"/>
        </w:rPr>
        <w:t>功能介绍</w:t>
      </w:r>
      <w:bookmarkEnd w:id="1"/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本软件一共包括四个主要功能：统计编码，预测编码，JPEG编解码，FFmpeg功能。</w:t>
      </w:r>
    </w:p>
    <w:p>
      <w:pPr>
        <w:numPr>
          <w:ilvl w:val="0"/>
          <w:numId w:val="0"/>
        </w:num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bookmarkStart w:id="2" w:name="_Toc27001"/>
      <w:r>
        <w:rPr>
          <w:rFonts w:hint="eastAsia"/>
          <w:b/>
          <w:bCs/>
          <w:sz w:val="28"/>
          <w:szCs w:val="28"/>
          <w:lang w:val="en-US" w:eastAsia="zh-CN"/>
        </w:rPr>
        <w:t>2.1统计编码</w:t>
      </w:r>
      <w:bookmarkEnd w:id="2"/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统计编码包括：统计编码：包括哈夫曼编码，算术编码，哥伦布编码，游程编码。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3" w:name="_Toc26930"/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2.1.1 哈夫曼编码</w:t>
      </w:r>
      <w:bookmarkEnd w:id="3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操作步骤：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点击开始选择图片，即可进行操作。</w:t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080000" cy="3492500"/>
            <wp:effectExtent l="0" t="0" r="0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4" w:name="_Toc5798"/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2.1.2 哥伦布编码</w:t>
      </w:r>
      <w:bookmarkEnd w:id="4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操作步骤：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点击开始选择图片，即可进行操作。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080000" cy="3492500"/>
            <wp:effectExtent l="0" t="0" r="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5" w:name="_Toc13593"/>
      <w:bookmarkStart w:id="6" w:name="_Toc8802"/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2.1.4 游程编码</w:t>
      </w:r>
      <w:bookmarkEnd w:id="5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操作步骤：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点击开始选择图片，即可进行操作。</w:t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080000" cy="3492500"/>
            <wp:effectExtent l="0" t="0" r="0" b="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3162300"/>
            <wp:effectExtent l="0" t="0" r="0" b="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outlineLvl w:val="2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2.1.3 算术编码</w:t>
      </w:r>
      <w:bookmarkEnd w:id="6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操作步骤：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点击开始选择图片，即可进行操作。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080000" cy="3492500"/>
            <wp:effectExtent l="0" t="0" r="0" b="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bookmarkStart w:id="7" w:name="_Toc17567"/>
      <w:r>
        <w:rPr>
          <w:rFonts w:hint="eastAsia"/>
          <w:b/>
          <w:bCs/>
          <w:sz w:val="28"/>
          <w:szCs w:val="28"/>
          <w:lang w:val="en-US" w:eastAsia="zh-CN"/>
        </w:rPr>
        <w:t>2.2预测编码</w:t>
      </w:r>
      <w:bookmarkEnd w:id="7"/>
    </w:p>
    <w:p>
      <w:pPr>
        <w:numPr>
          <w:ilvl w:val="0"/>
          <w:numId w:val="0"/>
        </w:numPr>
        <w:outlineLvl w:val="9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预测编码：包括DPCM编码，余弦变换编码，小波变换编码。</w:t>
      </w:r>
    </w:p>
    <w:p>
      <w:pPr>
        <w:numPr>
          <w:ilvl w:val="0"/>
          <w:numId w:val="0"/>
        </w:numPr>
        <w:outlineLvl w:val="9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8" w:name="_Toc17079"/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2.2.1 DPCM编码</w:t>
      </w:r>
      <w:bookmarkEnd w:id="8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操作步骤：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点击开始选择图片，即可进行操作。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54600" cy="3714750"/>
            <wp:effectExtent l="0" t="0" r="0" b="635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9" w:name="_Toc30567"/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2.2.2 余弦变换编码</w:t>
      </w:r>
      <w:bookmarkEnd w:id="9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操作步骤：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点击开始选择图片，即可进行操作。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080000" cy="3492500"/>
            <wp:effectExtent l="0" t="0" r="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sz w:val="24"/>
          <w:szCs w:val="32"/>
          <w:lang w:val="en-US" w:eastAsia="zh-CN"/>
        </w:rPr>
      </w:pPr>
      <w:bookmarkStart w:id="10" w:name="_Toc28066"/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2.2.3 小波变换编码</w:t>
      </w:r>
      <w:bookmarkEnd w:id="10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操作步骤：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点击开始选择图片，即可进行操作。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80000" cy="3492500"/>
            <wp:effectExtent l="0" t="0" r="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  <w:lang w:val="en-US" w:eastAsia="zh-CN"/>
        </w:rPr>
        <w:br w:type="textWrapping"/>
      </w:r>
    </w:p>
    <w:p>
      <w:pPr>
        <w:numPr>
          <w:ilvl w:val="0"/>
          <w:numId w:val="0"/>
        </w:num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bookmarkStart w:id="11" w:name="_Toc10877"/>
      <w:r>
        <w:rPr>
          <w:rFonts w:hint="eastAsia"/>
          <w:b/>
          <w:bCs/>
          <w:sz w:val="28"/>
          <w:szCs w:val="28"/>
          <w:lang w:val="en-US" w:eastAsia="zh-CN"/>
        </w:rPr>
        <w:t>2.3 JPEG编解码</w:t>
      </w:r>
      <w:bookmarkEnd w:id="11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可以自行设置质量因子的</w:t>
      </w:r>
      <w:r>
        <w:rPr>
          <w:rFonts w:hint="default"/>
          <w:sz w:val="24"/>
          <w:szCs w:val="32"/>
          <w:lang w:val="en-US" w:eastAsia="zh-CN"/>
        </w:rPr>
        <w:t>JPEG</w:t>
      </w:r>
      <w:r>
        <w:rPr>
          <w:rFonts w:hint="eastAsia"/>
          <w:sz w:val="24"/>
          <w:szCs w:val="32"/>
          <w:lang w:val="en-US" w:eastAsia="zh-CN"/>
        </w:rPr>
        <w:t>编解码，查看压缩比和均方根误差等信息。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br w:type="textWrapping"/>
      </w:r>
      <w:r>
        <w:rPr>
          <w:rFonts w:hint="eastAsia"/>
          <w:sz w:val="24"/>
          <w:szCs w:val="32"/>
          <w:lang w:val="en-US" w:eastAsia="zh-CN"/>
        </w:rPr>
        <w:t>操作步骤：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首先设置三个质量因子，然后点击选择输入图片，即可开始编解码。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80000" cy="3492500"/>
            <wp:effectExtent l="0" t="0" r="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650365"/>
            <wp:effectExtent l="0" t="0" r="2540" b="63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5230" cy="3295015"/>
            <wp:effectExtent l="0" t="0" r="1270" b="698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4915" cy="3286760"/>
            <wp:effectExtent l="0" t="0" r="6985" b="254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3165" cy="3279775"/>
            <wp:effectExtent l="0" t="0" r="635" b="952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474595" cy="3295015"/>
            <wp:effectExtent l="0" t="0" r="1905" b="698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bookmarkStart w:id="12" w:name="_Toc16379"/>
      <w:r>
        <w:rPr>
          <w:rFonts w:hint="eastAsia"/>
          <w:b/>
          <w:bCs/>
          <w:sz w:val="28"/>
          <w:szCs w:val="28"/>
          <w:lang w:val="en-US" w:eastAsia="zh-CN"/>
        </w:rPr>
        <w:t>2.4 FFmpeg功能</w:t>
      </w:r>
      <w:bookmarkEnd w:id="12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使用</w:t>
      </w:r>
      <w:r>
        <w:rPr>
          <w:rFonts w:hint="default"/>
          <w:sz w:val="24"/>
          <w:szCs w:val="32"/>
          <w:lang w:val="en-US" w:eastAsia="zh-CN"/>
        </w:rPr>
        <w:t>FFmpeg</w:t>
      </w:r>
      <w:r>
        <w:rPr>
          <w:rFonts w:hint="eastAsia"/>
          <w:sz w:val="24"/>
          <w:szCs w:val="32"/>
          <w:lang w:val="en-US" w:eastAsia="zh-CN"/>
        </w:rPr>
        <w:t>底层，实现各种多媒体文件的裁剪拼接、压缩转码、提取混合功能。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13" w:name="_Toc23362"/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2.4.1 裁剪、拼接</w:t>
      </w:r>
      <w:bookmarkEnd w:id="13"/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裁剪拼接功能分为图片裁剪，视频裁剪和音频裁剪。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2.4.1.1图片裁剪，拼接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80000" cy="3492500"/>
            <wp:effectExtent l="0" t="0" r="0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图片裁剪操作步骤：设置好水平和竖直平分的份数，点击裁剪图片选择需要裁剪的图片。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282950" cy="292100"/>
            <wp:effectExtent l="0" t="0" r="635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先准备一张原图：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692400" cy="157480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裁剪结果如下：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5271770" cy="821690"/>
            <wp:effectExtent l="0" t="0" r="11430" b="381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</w:pP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图片拼接操作步骤：选择横向拼接还是纵向拼接，勾选是否需要格式化宽度。点击拼接图片选择需要拼接的图片。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3282950" cy="285750"/>
            <wp:effectExtent l="0" t="0" r="6350" b="635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先准备两张原图，拼接结果如下：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456690"/>
            <wp:effectExtent l="0" t="0" r="12065" b="381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outlineLvl w:val="3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2.4.1.2视频裁剪，拼接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80000" cy="3492500"/>
            <wp:effectExtent l="0" t="0" r="0" b="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视频裁剪操作步骤：填写好开始时间和结束时间，点击视频裁剪开始功能。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74955"/>
            <wp:effectExtent l="0" t="0" r="12065" b="444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1770" cy="859790"/>
            <wp:effectExtent l="0" t="0" r="11430" b="381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视频拼接操作步骤：点击视频拼接，选择多段视频，开始功能。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16890"/>
            <wp:effectExtent l="0" t="0" r="635" b="381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2.4.1.3音频裁剪，拼接</w:t>
      </w:r>
    </w:p>
    <w:p>
      <w:pPr>
        <w:numPr>
          <w:ilvl w:val="0"/>
          <w:numId w:val="0"/>
        </w:numPr>
        <w:outlineLvl w:val="9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音频裁剪操作步骤：填写好开始时间和结束时间，点击音频裁剪开始功能。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音频拼接操作步骤：点击音频拼接，选择多段音频，开始功能。</w:t>
      </w:r>
    </w:p>
    <w:p>
      <w:pPr>
        <w:numPr>
          <w:ilvl w:val="0"/>
          <w:numId w:val="0"/>
        </w:numPr>
        <w:outlineLvl w:val="9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80000" cy="34925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14" w:name="_Toc30295"/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2.4.2 压缩、转码</w:t>
      </w:r>
      <w:bookmarkEnd w:id="14"/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2.4.2.1图片</w:t>
      </w:r>
    </w:p>
    <w:p>
      <w:pPr>
        <w:numPr>
          <w:ilvl w:val="0"/>
          <w:numId w:val="0"/>
        </w:numPr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080000" cy="3492500"/>
            <wp:effectExtent l="0" t="0" r="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图片转码可以设定图片的输出格式、图片质量、分辨率，是否保持纵横比和旋转角度等等。</w:t>
      </w:r>
    </w:p>
    <w:p>
      <w:pPr>
        <w:numPr>
          <w:ilvl w:val="0"/>
          <w:numId w:val="0"/>
        </w:numPr>
        <w:jc w:val="center"/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793750" cy="850900"/>
            <wp:effectExtent l="0" t="0" r="6350" b="0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注意：只有勾选改变分辨率，才可以设定图片的长和宽，以及是否勾选</w:t>
      </w: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保持纵横比。</w:t>
      </w:r>
    </w:p>
    <w:p>
      <w:pPr>
        <w:numPr>
          <w:ilvl w:val="0"/>
          <w:numId w:val="0"/>
        </w:numPr>
        <w:jc w:val="both"/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效果：如下图，是把jpg格式的图片转换成png格式，增大图片质量，进行30度的旋转。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45100" cy="279400"/>
            <wp:effectExtent l="0" t="0" r="0" b="0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9715"/>
            <wp:effectExtent l="0" t="0" r="0" b="698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364105" cy="3148965"/>
            <wp:effectExtent l="0" t="0" r="10795" b="63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5215" cy="3124835"/>
            <wp:effectExtent l="0" t="0" r="6985" b="1206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2.4.2.2视频</w:t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080000" cy="349250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视频转码可以设定视频压缩编码的方式，注意与支持的容器格式相对应。</w:t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输出容器为视频的输出格式，也包括多种类型。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939800" cy="1073150"/>
            <wp:effectExtent l="0" t="0" r="0" b="635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1700" cy="1403350"/>
            <wp:effectExtent l="0" t="0" r="0" b="635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除此之外，还可以设定视频宽度，编码速率，时长范围，帧率，倍速模式等等。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视频宽度为：可等比例缩放视频画面大小；编码速率影响视频压缩比，编码速率越快，视频文件越大。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同时，也可以勾选是否进行无损压缩。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效果：如下为原视频和输出格式为MOV，1.3倍速，范围为0到10秒的转换视频。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9230" cy="224790"/>
            <wp:effectExtent l="0" t="0" r="127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61620"/>
            <wp:effectExtent l="0" t="0" r="635" b="508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2.4.2.3音频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080000" cy="34925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音频转码可以设定音频的采样率，输出格式，声道数和时长范围。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793750" cy="1555750"/>
            <wp:effectExtent l="0" t="0" r="6350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00100" cy="1060450"/>
            <wp:effectExtent l="0" t="0" r="0" b="635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效果：如下是原音频和输出格式的WAV的音频文件，范围设定为0到10秒。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908550" cy="241300"/>
            <wp:effectExtent l="0" t="0" r="6350" b="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2317750" cy="355600"/>
            <wp:effectExtent l="0" t="0" r="6350" b="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15" w:name="_Toc7628"/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2.4.2.4 gif</w:t>
      </w:r>
      <w:bookmarkEnd w:id="1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080000" cy="3492500"/>
            <wp:effectExtent l="0" t="0" r="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gif转码可以设定gif的颜色数和压缩比例，适当减少比例能有效减少文件大小。</w:t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效果：下面是原图和颜色数设置为2时的gif文件。转换后图片大小也进行了一定比例的压缩。</w:t>
      </w:r>
    </w:p>
    <w:p>
      <w:pPr>
        <w:numPr>
          <w:ilvl w:val="0"/>
          <w:numId w:val="0"/>
        </w:numPr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                    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0125" cy="1000125"/>
            <wp:effectExtent l="0" t="0" r="3175" b="0"/>
            <wp:docPr id="103" name="图片 103" descr="5090000_ZgR8xndSBLkr_爱给网_aigei_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5090000_ZgR8xndSBLkr_爱给网_aigei_com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04850" cy="704850"/>
            <wp:effectExtent l="0" t="0" r="6350" b="6350"/>
            <wp:docPr id="104" name="图片 104" descr="gifzip2022-12-01_14.1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gifzip2022-12-01_14.12.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16" w:name="_Toc16128"/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2.4.3 提取、混合</w:t>
      </w:r>
      <w:bookmarkEnd w:id="1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080000" cy="3492500"/>
            <wp:effectExtent l="0" t="0" r="0" b="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2.4.3.1提取音频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步骤：点击按钮选择视频，在音频文件夹内查看音频文件。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从mp4视频里提取mp3文件，如下：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71135" cy="354965"/>
            <wp:effectExtent l="0" t="0" r="12065" b="63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4870450" cy="285750"/>
            <wp:effectExtent l="0" t="0" r="6350" b="635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2.4.3.2去除音频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步骤：点击按钮选择视频，在视频文件夹内查看无声的视频文件。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71135" cy="354965"/>
            <wp:effectExtent l="0" t="0" r="12065" b="63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71135" cy="219075"/>
            <wp:effectExtent l="0" t="0" r="12065" b="952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2.4.3.3音视频混合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步骤：点击按钮按照文件夹的提示，依次选择视频和音频，最后在视频文件夹内查看融合后的视频文件。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743450" cy="342900"/>
            <wp:effectExtent l="0" t="0" r="6350" b="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8445"/>
            <wp:effectExtent l="0" t="0" r="10795" b="825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上述视频和音频合成混合视频如下：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210820"/>
            <wp:effectExtent l="0" t="0" r="11430" b="508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2.4.3.4 混合音频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步骤：点击按钮选择多段音频，在音频文件夹内查看混合的音频文件。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562610"/>
            <wp:effectExtent l="0" t="0" r="9525" b="889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rPr>
          <w:rFonts w:hint="eastAsia"/>
          <w:lang w:val="en-US" w:eastAsia="zh-CN"/>
        </w:rPr>
        <w:t>上述音频合成混合音频如下：</w:t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762500" cy="311150"/>
            <wp:effectExtent l="0" t="0" r="0" b="635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2.4.3.5 提取帧</w:t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1873250" cy="412750"/>
            <wp:effectExtent l="0" t="0" r="6350" b="635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步骤：设定每秒的提取图片张数，点击按钮选择视频，在图片文件夹内查看图片序列文件。</w:t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737485"/>
            <wp:effectExtent l="0" t="0" r="3810" b="571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79140"/>
            <wp:effectExtent l="0" t="0" r="635" b="1016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2.4.3.6 图片转视频</w:t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2076450" cy="406400"/>
            <wp:effectExtent l="0" t="0" r="6350" b="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步骤：设定帧率，点击按钮选择序列图片，在视频文件夹内查看生成的视频文件。</w:t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2820035"/>
            <wp:effectExtent l="0" t="0" r="11430" b="12065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135" cy="238125"/>
            <wp:effectExtent l="0" t="0" r="12065" b="317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bookmarkStart w:id="17" w:name="_GoBack"/>
      <w:bookmarkEnd w:id="17"/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outlineLvl w:val="3"/>
        <w:rPr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2.4.3.7 重命名文件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1524000" cy="1651000"/>
            <wp:effectExtent l="0" t="0" r="0" b="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一共有4中命名方法：序列，随机字符，修改时间和原名+字符串。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641350" cy="800100"/>
            <wp:effectExtent l="0" t="0" r="6350" b="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选择序列命名需要选择文件命名的依据包括：修改时间，文件大小或者文件名称。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901700" cy="774700"/>
            <wp:effectExtent l="0" t="0" r="0" b="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也可以在此设定下倒序排列：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1117600" cy="508000"/>
            <wp:effectExtent l="0" t="0" r="0" b="0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选择随机字符，可以规定字符的长度：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1270000" cy="571500"/>
            <wp:effectExtent l="0" t="0" r="0" b="0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1526540"/>
            <wp:effectExtent l="0" t="0" r="1905" b="10160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055" cy="956310"/>
            <wp:effectExtent l="0" t="0" r="4445" b="889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选择修改时间，是根据文件最后保存的时间进行命名：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1422400" cy="622300"/>
            <wp:effectExtent l="0" t="0" r="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选择原名+字符串，可以规定字符s的内容：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1155700" cy="584200"/>
            <wp:effectExtent l="0" t="0" r="0" b="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例如：s=11111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2405" cy="1237615"/>
            <wp:effectExtent l="0" t="0" r="10795" b="6985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如果操作错误也可以进行一定次数内的恢复命名：</w:t>
      </w:r>
    </w:p>
    <w:p>
      <w:pPr>
        <w:numPr>
          <w:ilvl w:val="0"/>
          <w:numId w:val="0"/>
        </w:numPr>
        <w:jc w:val="both"/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3994150" cy="241300"/>
            <wp:effectExtent l="0" t="0" r="6350" b="0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641350" cy="533400"/>
            <wp:effectExtent l="0" t="0" r="6350" b="0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5" name="文本框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NJWO7QAAAABQEAAA8AAAAAAAAAAQAgAAAAIgAAAGRycy9kb3ducmV2LnhtbFBLAQIU&#10;ABQAAAAIAIdO4kAgoH0MNAIAAGUEAAAOAAAAAAAAAAEAIAAAAB8BAABkcnMvZTJvRG9jLnhtbFBL&#10;BQYAAAAABgAGAFkBAADF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  <w:p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4B7BB7"/>
    <w:multiLevelType w:val="singleLevel"/>
    <w:tmpl w:val="8C4B7BB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FmZWY4ZDNhNjI5NDc0MTMwZDI4YWY3NjdmYTZjMTYifQ=="/>
  </w:docVars>
  <w:rsids>
    <w:rsidRoot w:val="67613E6E"/>
    <w:rsid w:val="20607D49"/>
    <w:rsid w:val="269F34DE"/>
    <w:rsid w:val="521F6F01"/>
    <w:rsid w:val="67613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customStyle="1" w:styleId="6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7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8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0" Type="http://schemas.openxmlformats.org/officeDocument/2006/relationships/fontTable" Target="fontTable.xml"/><Relationship Id="rId8" Type="http://schemas.openxmlformats.org/officeDocument/2006/relationships/image" Target="media/image3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GIF"/><Relationship Id="rId5" Type="http://schemas.openxmlformats.org/officeDocument/2006/relationships/theme" Target="theme/theme1.xml"/><Relationship Id="rId49" Type="http://schemas.openxmlformats.org/officeDocument/2006/relationships/image" Target="media/image44.GIF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2022-12-21T03:38:00Z</dcterms:created>
  <dc:creator>天空之城</dc:creator>
  <cp:lastModifiedBy>Lenovo</cp:lastModifiedBy>
  <dcterms:modified xsi:type="dcterms:W3CDTF">2023-05-27T03:11:46Z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C54C2A62F77E4B478C7E987642BF3E89</vt:lpwstr>
  </property>
</Properties>
</file>